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A8" w:rsidRPr="00B002A8" w:rsidRDefault="00B002A8" w:rsidP="00B002A8">
      <w:r w:rsidRPr="00B002A8">
        <w:t>Администрация муниципального образования Крымский район</w:t>
      </w:r>
    </w:p>
    <w:p w:rsidR="00B002A8" w:rsidRPr="00B002A8" w:rsidRDefault="00B002A8" w:rsidP="00B002A8">
      <w:r w:rsidRPr="00B002A8">
        <w:rPr>
          <w:b/>
          <w:bCs/>
        </w:rPr>
        <w:t>ПОСТАНОВЛЕНИЕ</w:t>
      </w:r>
    </w:p>
    <w:p w:rsidR="00B002A8" w:rsidRPr="00B002A8" w:rsidRDefault="00B002A8" w:rsidP="00B002A8">
      <w:r w:rsidRPr="00B002A8">
        <w:rPr>
          <w:b/>
          <w:bCs/>
        </w:rPr>
        <w:t>главы муниципального образования Крымский район</w:t>
      </w:r>
    </w:p>
    <w:p w:rsidR="00B002A8" w:rsidRPr="00B002A8" w:rsidRDefault="00B002A8" w:rsidP="00B002A8">
      <w:r w:rsidRPr="00B002A8">
        <w:t>от 31  декабря 2008 года                                                                                    №4021</w:t>
      </w:r>
    </w:p>
    <w:p w:rsidR="00B002A8" w:rsidRPr="00B002A8" w:rsidRDefault="00B002A8" w:rsidP="00B002A8">
      <w:r w:rsidRPr="00B002A8">
        <w:t>город Крымск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rPr>
          <w:b/>
          <w:bCs/>
        </w:rPr>
        <w:t>Об имущественной поддержке субъектов малого и среднего предпринимательства   на территории    муниципального  образования  Крымский район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proofErr w:type="gramStart"/>
      <w:r w:rsidRPr="00B002A8">
        <w:t>Руководствуясь  Федеральными законами от  24 июля 2007  года             № 209-ФЗ «О развитии  малого и среднего предпринимательства в Российской Федерации» и от 22 июля 2008 года №159-ФЗ «Об особенностях  отчуждения недвижимого имущества, находящегося  в государственной собственности  субъектов Российской Федерации  или муниципальной собственности  и арендуемого  субъектами   малого и среднего предпринимательства, и о внесении  изменений  в отдельные законодательные  акты    Российской Федерации», распоряжением главы администрации</w:t>
      </w:r>
      <w:proofErr w:type="gramEnd"/>
      <w:r w:rsidRPr="00B002A8">
        <w:t xml:space="preserve"> (губернатора) Краснодарского края   от 3 декабря 2008 года № 1040-р «Об имущественной поддержке субъектов малого и среднего предпринимательства  в   Краснодарском крае», рассмотрев предложения Совета  по развитию предпринимательства при главе  муниципального образования Крымский район, в соответствии  статьей 29 Устава муниципального образования Крымский район,  ПОСТАНОВЛЯЮ:</w:t>
      </w:r>
    </w:p>
    <w:p w:rsidR="00B002A8" w:rsidRPr="00B002A8" w:rsidRDefault="00B002A8" w:rsidP="00B002A8">
      <w:r w:rsidRPr="00B002A8">
        <w:t>1.Утвердить порядок</w:t>
      </w:r>
      <w:r w:rsidRPr="00B002A8">
        <w:rPr>
          <w:b/>
          <w:bCs/>
        </w:rPr>
        <w:t> </w:t>
      </w:r>
      <w:r w:rsidRPr="00B002A8">
        <w:t>оказания имущественной поддержки субъектам малого и среднего предпринимательства  и организациям, образующим  инфраструктуру поддержки  субъектов малого и среднего     предпринимательства на территории  муниципального образования Крымский район в   муниципальном  образовании Крымский район  (приложение №1).</w:t>
      </w:r>
    </w:p>
    <w:p w:rsidR="00B002A8" w:rsidRPr="00B002A8" w:rsidRDefault="00B002A8" w:rsidP="00B002A8">
      <w:r w:rsidRPr="00B002A8">
        <w:t>2.Утвердить     перечни  имущества, предназначенного для   передачи во владение и (или) пользование  на долгосрочной основе  субъектам  малого и среднего предпринимательства и организациям, образующим  инфраструктуру поддержки  субъектов малого и среднего  предпринимательства   (приложение №2).</w:t>
      </w:r>
    </w:p>
    <w:p w:rsidR="00B002A8" w:rsidRPr="00B002A8" w:rsidRDefault="00B002A8" w:rsidP="00B002A8">
      <w:r w:rsidRPr="00B002A8">
        <w:t xml:space="preserve">3. </w:t>
      </w:r>
      <w:proofErr w:type="gramStart"/>
      <w:r w:rsidRPr="00B002A8">
        <w:t>Контроль  за</w:t>
      </w:r>
      <w:proofErr w:type="gramEnd"/>
      <w:r w:rsidRPr="00B002A8">
        <w:t xml:space="preserve"> соблюдением  настоящего постановления возложить  на заместителя главы муниципального образования Крымский район </w:t>
      </w:r>
      <w:proofErr w:type="spellStart"/>
      <w:r w:rsidRPr="00B002A8">
        <w:t>С.А.Глущенко</w:t>
      </w:r>
      <w:proofErr w:type="spellEnd"/>
      <w:r w:rsidRPr="00B002A8">
        <w:t>.</w:t>
      </w:r>
    </w:p>
    <w:p w:rsidR="00B002A8" w:rsidRPr="00B002A8" w:rsidRDefault="00B002A8" w:rsidP="00B002A8">
      <w:r w:rsidRPr="00B002A8">
        <w:t>4. Постановление вступает в силу с момента официального опубликования.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>Глава муниципального образования</w:t>
      </w:r>
    </w:p>
    <w:p w:rsidR="00B002A8" w:rsidRPr="00B002A8" w:rsidRDefault="00B002A8" w:rsidP="00B002A8">
      <w:r w:rsidRPr="00B002A8">
        <w:t xml:space="preserve">Крымский район                                                                     </w:t>
      </w:r>
      <w:proofErr w:type="spellStart"/>
      <w:r w:rsidRPr="00B002A8">
        <w:t>В.В.Крутько</w:t>
      </w:r>
      <w:proofErr w:type="spellEnd"/>
    </w:p>
    <w:p w:rsidR="00B002A8" w:rsidRPr="00B002A8" w:rsidRDefault="00B002A8" w:rsidP="00B002A8">
      <w:r w:rsidRPr="00B002A8">
        <w:t> </w:t>
      </w:r>
    </w:p>
    <w:tbl>
      <w:tblPr>
        <w:tblW w:w="9340" w:type="dxa"/>
        <w:tblInd w:w="15" w:type="dxa"/>
        <w:shd w:val="clear" w:color="auto" w:fill="E5E0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92"/>
      </w:tblGrid>
      <w:tr w:rsidR="00B002A8" w:rsidRPr="00B002A8" w:rsidTr="00B002A8">
        <w:tc>
          <w:tcPr>
            <w:tcW w:w="4648" w:type="dxa"/>
            <w:shd w:val="clear" w:color="auto" w:fill="auto"/>
            <w:hideMark/>
          </w:tcPr>
          <w:p w:rsidR="00000000" w:rsidRPr="00B002A8" w:rsidRDefault="00B002A8" w:rsidP="00B002A8">
            <w:r w:rsidRPr="00B002A8">
              <w:lastRenderedPageBreak/>
              <w:t> </w:t>
            </w:r>
          </w:p>
        </w:tc>
        <w:tc>
          <w:tcPr>
            <w:tcW w:w="4692" w:type="dxa"/>
            <w:shd w:val="clear" w:color="auto" w:fill="auto"/>
            <w:hideMark/>
          </w:tcPr>
          <w:p w:rsidR="00B002A8" w:rsidRPr="00B002A8" w:rsidRDefault="00B002A8" w:rsidP="00B002A8">
            <w:r w:rsidRPr="00B002A8">
              <w:t>Приложение №1</w:t>
            </w:r>
          </w:p>
          <w:p w:rsidR="00B002A8" w:rsidRPr="00B002A8" w:rsidRDefault="00B002A8" w:rsidP="00B002A8">
            <w:r w:rsidRPr="00B002A8">
              <w:t>к постановлению главы муниципального образования Крымский район</w:t>
            </w:r>
          </w:p>
          <w:p w:rsidR="00000000" w:rsidRPr="00B002A8" w:rsidRDefault="00B002A8" w:rsidP="00B002A8">
            <w:r w:rsidRPr="00B002A8">
              <w:t>от 31.12.2008 года № 4021</w:t>
            </w:r>
          </w:p>
        </w:tc>
      </w:tr>
    </w:tbl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rPr>
          <w:b/>
          <w:bCs/>
        </w:rPr>
        <w:t>Порядок  оказания имущественной поддержки субъектам  малого и среднего предпринимательства  и организациям, образующим  инфраструктуру поддержки  субъектов малого и среднего     предпринимательства на территории  муниципального образования Крымский район в   муниципальном  образовании Крымский район</w:t>
      </w:r>
    </w:p>
    <w:p w:rsidR="00B002A8" w:rsidRPr="00B002A8" w:rsidRDefault="00B002A8" w:rsidP="00B002A8">
      <w:r w:rsidRPr="00B002A8">
        <w:rPr>
          <w:b/>
          <w:bCs/>
        </w:rPr>
        <w:t>1.Общие положения</w:t>
      </w:r>
    </w:p>
    <w:p w:rsidR="00B002A8" w:rsidRPr="00B002A8" w:rsidRDefault="00B002A8" w:rsidP="00B002A8">
      <w:proofErr w:type="gramStart"/>
      <w:r w:rsidRPr="00B002A8">
        <w:t>1.1.Настоящий порядок  разработан в соответствии   с Федеральными законами от  24 июля 2007    года  № 209-ФЗ «О развитии  малого и среднего предпринимательства в Российской Федерации» и от 22 июля 2008 года №159-ФЗ</w:t>
      </w:r>
      <w:r w:rsidRPr="00B002A8">
        <w:rPr>
          <w:b/>
          <w:bCs/>
        </w:rPr>
        <w:t> </w:t>
      </w:r>
      <w:r w:rsidRPr="00B002A8">
        <w:t>«Об особенностях  отчуждения недвижимого имущества, находящегося  в государственной собственности  субъектов Российской Федерации  или муниципальной собственности  и арендуемого  субъектами   малого и среднего предпринимательства, и о внесении  изменений  в отдельные  законодательные</w:t>
      </w:r>
      <w:proofErr w:type="gramEnd"/>
      <w:r w:rsidRPr="00B002A8">
        <w:t>  акты    Российской Федерации», распоряжением главы администрации (губернатора) Краснодарского края   от 3 декабря 2008 года № 1040-р «Об имущественной поддержке субъектов малого и среднего предпринимательства  в   Краснодарском крае».</w:t>
      </w:r>
    </w:p>
    <w:p w:rsidR="00B002A8" w:rsidRPr="00B002A8" w:rsidRDefault="00B002A8" w:rsidP="00B002A8">
      <w:r w:rsidRPr="00B002A8">
        <w:t>1.2. Основными принципами поддержки субъектов малого и среднего предпринимательства являются:</w:t>
      </w:r>
    </w:p>
    <w:p w:rsidR="00B002A8" w:rsidRPr="00B002A8" w:rsidRDefault="00B002A8" w:rsidP="00B002A8">
      <w:r w:rsidRPr="00B002A8">
        <w:t>1) заявительный порядок обращения субъектов малого и среднего предпринимательства за оказанием поддержки;</w:t>
      </w:r>
    </w:p>
    <w:p w:rsidR="00B002A8" w:rsidRPr="00B002A8" w:rsidRDefault="00B002A8" w:rsidP="00B002A8">
      <w:r w:rsidRPr="00B002A8"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002A8" w:rsidRPr="00B002A8" w:rsidRDefault="00B002A8" w:rsidP="00B002A8">
      <w:r w:rsidRPr="00B002A8">
        <w:t>3) равный доступ субъектов малого и среднего предпринимательства, соответствующих критериям, предусмотренной  муниципальной программой  развития субъектов малого и среднего предпринимательства, к участию в соответствующих программах;</w:t>
      </w:r>
    </w:p>
    <w:p w:rsidR="00B002A8" w:rsidRPr="00B002A8" w:rsidRDefault="00B002A8" w:rsidP="00B002A8">
      <w:r w:rsidRPr="00B002A8"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B002A8" w:rsidRPr="00B002A8" w:rsidRDefault="00B002A8" w:rsidP="00B002A8">
      <w:r w:rsidRPr="00B002A8">
        <w:t>5) открытость процедур оказания поддержки.</w:t>
      </w:r>
    </w:p>
    <w:p w:rsidR="00B002A8" w:rsidRPr="00B002A8" w:rsidRDefault="00B002A8" w:rsidP="00B002A8">
      <w:r w:rsidRPr="00B002A8">
        <w:lastRenderedPageBreak/>
        <w:t xml:space="preserve">1.3. </w:t>
      </w:r>
      <w:proofErr w:type="gramStart"/>
      <w:r w:rsidRPr="00B002A8"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передачи во владение и (или) в пользование  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</w:t>
      </w:r>
      <w:proofErr w:type="gramEnd"/>
      <w:r w:rsidRPr="00B002A8">
        <w:t>. Указанное имущество должно использоваться по целевому назначению.</w:t>
      </w:r>
    </w:p>
    <w:p w:rsidR="00B002A8" w:rsidRPr="00B002A8" w:rsidRDefault="00B002A8" w:rsidP="00B002A8">
      <w:r w:rsidRPr="00B002A8">
        <w:t>1.4. Поддержка не может оказываться в отношении субъектов малого и среднего предпринимательства:</w:t>
      </w:r>
    </w:p>
    <w:p w:rsidR="00B002A8" w:rsidRPr="00B002A8" w:rsidRDefault="00B002A8" w:rsidP="00B002A8">
      <w:r w:rsidRPr="00B002A8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002A8" w:rsidRPr="00B002A8" w:rsidRDefault="00B002A8" w:rsidP="00B002A8">
      <w:r w:rsidRPr="00B002A8">
        <w:t>2) являющихся участниками соглашений о разделе продукции;</w:t>
      </w:r>
    </w:p>
    <w:p w:rsidR="00B002A8" w:rsidRPr="00B002A8" w:rsidRDefault="00B002A8" w:rsidP="00B002A8">
      <w:r w:rsidRPr="00B002A8">
        <w:t>3)</w:t>
      </w:r>
      <w:proofErr w:type="gramStart"/>
      <w:r w:rsidRPr="00B002A8">
        <w:t>осуществляющих</w:t>
      </w:r>
      <w:proofErr w:type="gramEnd"/>
      <w:r w:rsidRPr="00B002A8">
        <w:t xml:space="preserve"> предпринимательскую деятельность в сфере игорного бизнеса;</w:t>
      </w:r>
    </w:p>
    <w:p w:rsidR="00B002A8" w:rsidRPr="00B002A8" w:rsidRDefault="00B002A8" w:rsidP="00B002A8">
      <w:r w:rsidRPr="00B002A8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002A8" w:rsidRPr="00B002A8" w:rsidRDefault="00B002A8" w:rsidP="00B002A8">
      <w:r w:rsidRPr="00B002A8">
        <w:t>1.5. В оказании поддержки должно быть отказано в случае, если:</w:t>
      </w:r>
    </w:p>
    <w:p w:rsidR="00B002A8" w:rsidRPr="00B002A8" w:rsidRDefault="00B002A8" w:rsidP="00B002A8">
      <w:r w:rsidRPr="00B002A8">
        <w:t>1) не представлены документы, определенные соответствующими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B002A8" w:rsidRPr="00B002A8" w:rsidRDefault="00B002A8" w:rsidP="00B002A8">
      <w:r w:rsidRPr="00B002A8">
        <w:t>2)   не выполнены условия оказания поддержки;</w:t>
      </w:r>
    </w:p>
    <w:p w:rsidR="00B002A8" w:rsidRPr="00B002A8" w:rsidRDefault="00B002A8" w:rsidP="00B002A8">
      <w:r w:rsidRPr="00B002A8"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B002A8" w:rsidRPr="00B002A8" w:rsidRDefault="00B002A8" w:rsidP="00B002A8">
      <w:r w:rsidRPr="00B002A8"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002A8" w:rsidRPr="00B002A8" w:rsidRDefault="00B002A8" w:rsidP="00B002A8">
      <w:r w:rsidRPr="00B002A8">
        <w:rPr>
          <w:b/>
          <w:bCs/>
        </w:rPr>
        <w:t>2.</w:t>
      </w:r>
      <w:r w:rsidRPr="00B002A8">
        <w:t> </w:t>
      </w:r>
      <w:r w:rsidRPr="00B002A8">
        <w:rPr>
          <w:b/>
          <w:bCs/>
        </w:rPr>
        <w:t>Порядок  формирования перечня  имущества, предназначенного для  оказания имущественной поддержки посредством передачи во владение и (или) пользование  субъектам  малого и среднего предпринимательства и организациям, образующим  инфраструктуру поддержки  субъектов малого и среднего предпринимательства на территории  муниципального образования Крымский район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 xml:space="preserve">2.1.Глава муниципального образования Крымский район  по предложению Совета  по развитию предпринимательства при главе  муниципального образования Крымский район утверждает перечни муниципального имущества, свободного от прав третьих лиц (за исключением </w:t>
      </w:r>
      <w:r w:rsidRPr="00B002A8">
        <w:lastRenderedPageBreak/>
        <w:t>имущественных прав субъектов малого и среднего предпринимательства), далее  по тексту «Перечни».</w:t>
      </w:r>
    </w:p>
    <w:p w:rsidR="00B002A8" w:rsidRPr="00B002A8" w:rsidRDefault="00B002A8" w:rsidP="00B002A8">
      <w:r w:rsidRPr="00B002A8">
        <w:t>2.2.Муниципальное имущество, включенное в указанные Перечни, может быть использовано только в целях предоставления его во владение и (или) в пользование, в том числе по льготным ставкам арендной платы,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002A8" w:rsidRPr="00B002A8" w:rsidRDefault="00B002A8" w:rsidP="00B002A8">
      <w:r w:rsidRPr="00B002A8">
        <w:t>2.3.Перечни подлежат обязательному опубликованию в газете «Призыв», а также размещению в сети "Интернет" на официальном  сайте муниципального образования Крымский район.</w:t>
      </w:r>
    </w:p>
    <w:p w:rsidR="00B002A8" w:rsidRPr="00B002A8" w:rsidRDefault="00B002A8" w:rsidP="00B002A8">
      <w:r w:rsidRPr="00B002A8">
        <w:t>Исключение  муниципального имущества из вышеуказанного перечня производится   в таком же порядке.</w:t>
      </w:r>
    </w:p>
    <w:p w:rsidR="00B002A8" w:rsidRPr="00B002A8" w:rsidRDefault="00B002A8" w:rsidP="00B002A8">
      <w:r w:rsidRPr="00B002A8">
        <w:t>2.4.Ведение Перечня  имущества осуществляется  управлением имущественных  отношений администрации.</w:t>
      </w:r>
    </w:p>
    <w:p w:rsidR="00B002A8" w:rsidRPr="00B002A8" w:rsidRDefault="00B002A8" w:rsidP="00B002A8">
      <w:r w:rsidRPr="00B002A8">
        <w:t>2.5.Запрещаются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Перечни,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002A8" w:rsidRPr="00B002A8" w:rsidRDefault="00B002A8" w:rsidP="00B002A8">
      <w:proofErr w:type="gramStart"/>
      <w:r w:rsidRPr="00B002A8">
        <w:t>2.6.Органы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 действующим законодательством.</w:t>
      </w:r>
      <w:proofErr w:type="gramEnd"/>
    </w:p>
    <w:p w:rsidR="00B002A8" w:rsidRPr="00B002A8" w:rsidRDefault="00B002A8" w:rsidP="00B002A8">
      <w:proofErr w:type="gramStart"/>
      <w:r w:rsidRPr="00B002A8">
        <w:t>2.7.Муниципальное имущество, включенное в перечни</w:t>
      </w:r>
      <w:r w:rsidRPr="00B002A8">
        <w:rPr>
          <w:b/>
          <w:bCs/>
        </w:rPr>
        <w:t> </w:t>
      </w:r>
      <w:r w:rsidRPr="00B002A8">
        <w:t>имущества, предназначенного для   передачи во владение и (или) пользование  на долгосрочной основе  субъектам  малого и среднего предпринимательства и организациям, образующим  инфраструктуру поддержки  субъектов малого и среднего   предпринимательства,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B002A8" w:rsidRPr="00B002A8" w:rsidRDefault="00B002A8" w:rsidP="00B002A8">
      <w:r w:rsidRPr="00B002A8">
        <w:rPr>
          <w:b/>
          <w:bCs/>
        </w:rPr>
        <w:t>3.Порядок и условия  предоставления в аренду      имущества, предназначенного для   передачи во владение и (или) пользование  субъектам  малого и среднего предпринимательства и организациям, образующим  инфраструктуру поддержки  субъектов малого и среднего предпринимательства на территории  муниципального образования Крымский район</w:t>
      </w:r>
    </w:p>
    <w:p w:rsidR="00B002A8" w:rsidRPr="00B002A8" w:rsidRDefault="00B002A8" w:rsidP="00B002A8">
      <w:r w:rsidRPr="00B002A8">
        <w:t xml:space="preserve">3.1. </w:t>
      </w:r>
      <w:proofErr w:type="gramStart"/>
      <w:r w:rsidRPr="00B002A8">
        <w:t>Для получения имущественной поддержки посредством   предоставления в аренду      имущества, предназначенного для   передачи во владение и (или) пользование  субъектам  малого и среднего предпринимательства и организациям, образующим  инфраструктуру поддержки  субъектов малого и среднего предпринимательства на территории  муниципального образования Крымский район, субъектам  малого и среднего предпринимательства   необходимо обратиться  с заявлением в администрацию муниципального образования Крымский  район.</w:t>
      </w:r>
      <w:proofErr w:type="gramEnd"/>
    </w:p>
    <w:p w:rsidR="00B002A8" w:rsidRPr="00B002A8" w:rsidRDefault="00B002A8" w:rsidP="00B002A8">
      <w:proofErr w:type="gramStart"/>
      <w:r w:rsidRPr="00B002A8">
        <w:lastRenderedPageBreak/>
        <w:t>К заявлению  прилагаются  документы, подтверждающие     соответствие отнесения  субъектов малого и среднего предпринимательства и организациям, образующим  инфраструктуру поддержки  субъектов малого и среднего предпринимательства  условиям, установленным статьей 4 Федерального закона от  24 июля 2007 года № 209-ФЗ «О развитии  малого и среднего предпринимательства в Российской Федерации», и условиям, предусмотренным муниципальными программами развития субъектов малого  и среднего предпринимательства:</w:t>
      </w:r>
      <w:proofErr w:type="gramEnd"/>
    </w:p>
    <w:p w:rsidR="00B002A8" w:rsidRPr="00B002A8" w:rsidRDefault="00B002A8" w:rsidP="00B002A8">
      <w:r w:rsidRPr="00B002A8">
        <w:t>-учредительные документы юридического лица;</w:t>
      </w:r>
    </w:p>
    <w:p w:rsidR="00B002A8" w:rsidRPr="00B002A8" w:rsidRDefault="00B002A8" w:rsidP="00B002A8">
      <w:r w:rsidRPr="00B002A8">
        <w:t>-свидетельство о государственной регистрации в качестве юридического лица или индивидуального предпринимателя;</w:t>
      </w:r>
    </w:p>
    <w:p w:rsidR="00B002A8" w:rsidRPr="00B002A8" w:rsidRDefault="00B002A8" w:rsidP="00B002A8">
      <w:r w:rsidRPr="00B002A8">
        <w:t>-справки о средней численности работников за предшествующий календарный год и об объеме выручки от реализации товаров (работ, услуг) без учета налога на добавленную стоимость или о балансовой стоимости активов (остаточная стоимость основных средств и нематериальных активов) за предшествующий календарный год и т.д.</w:t>
      </w:r>
    </w:p>
    <w:p w:rsidR="00B002A8" w:rsidRPr="00B002A8" w:rsidRDefault="00B002A8" w:rsidP="00B002A8">
      <w:r w:rsidRPr="00B002A8">
        <w:t>3.2. В течение  месяца  заявление рассматривается на Совете  по развитию предпринимательства при главе  муниципального образования Крымский район.</w:t>
      </w:r>
    </w:p>
    <w:p w:rsidR="00B002A8" w:rsidRPr="00B002A8" w:rsidRDefault="00B002A8" w:rsidP="00B002A8">
      <w:r w:rsidRPr="00B002A8"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B002A8" w:rsidRPr="00B002A8" w:rsidRDefault="00B002A8" w:rsidP="00B002A8">
      <w:r w:rsidRPr="00B002A8">
        <w:t>3.3.Предоставление в аренду  муниципального имущества, предназначенного для   передачи во владение и (или) пользование  на долгосрочной основе  субъектам  малого и среднего предпринимательства и организациям, образующим  инфраструктуру поддержки  субъектов малого и среднего  предпринимательства  осуществляется:</w:t>
      </w:r>
    </w:p>
    <w:p w:rsidR="00B002A8" w:rsidRPr="00B002A8" w:rsidRDefault="00B002A8" w:rsidP="00B002A8">
      <w:r w:rsidRPr="00B002A8">
        <w:t>1) посредством проведения   торгов,</w:t>
      </w:r>
    </w:p>
    <w:p w:rsidR="00B002A8" w:rsidRPr="00B002A8" w:rsidRDefault="00B002A8" w:rsidP="00B002A8">
      <w:r w:rsidRPr="00B002A8">
        <w:t>2) без проведения торгов:</w:t>
      </w:r>
    </w:p>
    <w:p w:rsidR="00B002A8" w:rsidRPr="00B002A8" w:rsidRDefault="00B002A8" w:rsidP="00B002A8">
      <w:r w:rsidRPr="00B002A8">
        <w:t>- в случае</w:t>
      </w:r>
      <w:proofErr w:type="gramStart"/>
      <w:r w:rsidRPr="00B002A8">
        <w:t>,</w:t>
      </w:r>
      <w:proofErr w:type="gramEnd"/>
      <w:r w:rsidRPr="00B002A8">
        <w:t xml:space="preserve"> если  договоры аренды  с субъектами малого и среднего предпринимательства  были заключены  до 1 июля 2008  года,  за исключением субъектов малого и среднего предпринимательства, указанных в части 3 статьи 19  Федерального закона от 24 июля 2007 года      N 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ископаемых). При этом заключение указанных в настоящей части договоров аренды возможно на срок не более чем до 1 июля 2010 года;</w:t>
      </w:r>
    </w:p>
    <w:p w:rsidR="00B002A8" w:rsidRPr="00B002A8" w:rsidRDefault="00B002A8" w:rsidP="00B002A8">
      <w:r w:rsidRPr="00B002A8">
        <w:t>- как муниципальная помощь с соблюдением требований, установленных  статьей 19 Федерального закона от 26 июля 2006 года N 135-ФЗ "О защите конкуренции».</w:t>
      </w:r>
    </w:p>
    <w:p w:rsidR="00B002A8" w:rsidRPr="00B002A8" w:rsidRDefault="00B002A8" w:rsidP="00B002A8">
      <w:r w:rsidRPr="00B002A8">
        <w:t xml:space="preserve">3.4. </w:t>
      </w:r>
      <w:proofErr w:type="gramStart"/>
      <w:r w:rsidRPr="00B002A8">
        <w:t xml:space="preserve">Размер арендной платы, в том числе    льготные ставки арендной платы,  за муниципальное имущество, предназначенное для   передачи во владение и (или) пользование  на долгосрочной основе  субъектам  малого и среднего предпринимательства и организациям, образующим  инфраструктуру поддержки  субъектов малого и среднего  предпринимательства,    определяется в соответствии с  методикой   определения размера годовой  арендной платы за пользование находящимися  в муниципальной </w:t>
      </w:r>
      <w:r w:rsidRPr="00B002A8">
        <w:lastRenderedPageBreak/>
        <w:t>собственности зданиями, строениями, сооружениями, отдельными   помещениями</w:t>
      </w:r>
      <w:proofErr w:type="gramEnd"/>
      <w:r w:rsidRPr="00B002A8">
        <w:t xml:space="preserve">, </w:t>
      </w:r>
      <w:proofErr w:type="gramStart"/>
      <w:r w:rsidRPr="00B002A8">
        <w:t>утверждаемой</w:t>
      </w:r>
      <w:proofErr w:type="gramEnd"/>
      <w:r w:rsidRPr="00B002A8">
        <w:t xml:space="preserve"> Советом муниципального образования Крымский район.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 xml:space="preserve">Начальник  управления </w:t>
      </w:r>
      <w:proofErr w:type="gramStart"/>
      <w:r w:rsidRPr="00B002A8">
        <w:t>имущественных</w:t>
      </w:r>
      <w:proofErr w:type="gramEnd"/>
    </w:p>
    <w:p w:rsidR="00B002A8" w:rsidRPr="00B002A8" w:rsidRDefault="00B002A8" w:rsidP="00B002A8">
      <w:r w:rsidRPr="00B002A8">
        <w:t xml:space="preserve">отношений                                                                                          </w:t>
      </w:r>
      <w:proofErr w:type="spellStart"/>
      <w:r w:rsidRPr="00B002A8">
        <w:t>А.А.</w:t>
      </w:r>
      <w:proofErr w:type="gramStart"/>
      <w:r w:rsidRPr="00B002A8">
        <w:t>Сурова</w:t>
      </w:r>
      <w:proofErr w:type="spellEnd"/>
      <w:proofErr w:type="gramEnd"/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> </w:t>
      </w:r>
    </w:p>
    <w:tbl>
      <w:tblPr>
        <w:tblW w:w="0" w:type="dxa"/>
        <w:tblInd w:w="15" w:type="dxa"/>
        <w:shd w:val="clear" w:color="auto" w:fill="E5E0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92"/>
      </w:tblGrid>
      <w:tr w:rsidR="00B002A8" w:rsidRPr="00B002A8" w:rsidTr="00B002A8">
        <w:tc>
          <w:tcPr>
            <w:tcW w:w="4785" w:type="dxa"/>
            <w:shd w:val="clear" w:color="auto" w:fill="auto"/>
            <w:hideMark/>
          </w:tcPr>
          <w:p w:rsidR="00000000" w:rsidRPr="00B002A8" w:rsidRDefault="00B002A8" w:rsidP="00B002A8">
            <w:r w:rsidRPr="00B002A8">
              <w:t> </w:t>
            </w:r>
          </w:p>
        </w:tc>
        <w:tc>
          <w:tcPr>
            <w:tcW w:w="4785" w:type="dxa"/>
            <w:shd w:val="clear" w:color="auto" w:fill="auto"/>
            <w:hideMark/>
          </w:tcPr>
          <w:p w:rsidR="00B002A8" w:rsidRPr="00B002A8" w:rsidRDefault="00B002A8" w:rsidP="00B002A8">
            <w:r w:rsidRPr="00B002A8">
              <w:t>Приложение №2</w:t>
            </w:r>
          </w:p>
          <w:p w:rsidR="00B002A8" w:rsidRPr="00B002A8" w:rsidRDefault="00B002A8" w:rsidP="00B002A8">
            <w:r w:rsidRPr="00B002A8">
              <w:t>к постановлению главы муниципального образования</w:t>
            </w:r>
          </w:p>
          <w:p w:rsidR="00B002A8" w:rsidRPr="00B002A8" w:rsidRDefault="00B002A8" w:rsidP="00B002A8">
            <w:r w:rsidRPr="00B002A8">
              <w:t>Крымский район</w:t>
            </w:r>
          </w:p>
          <w:p w:rsidR="00000000" w:rsidRPr="00B002A8" w:rsidRDefault="00B002A8" w:rsidP="00B002A8">
            <w:r w:rsidRPr="00B002A8">
              <w:t>от 31.12.2008 года № 4021</w:t>
            </w:r>
          </w:p>
        </w:tc>
      </w:tr>
    </w:tbl>
    <w:p w:rsidR="00B002A8" w:rsidRPr="00B002A8" w:rsidRDefault="00B002A8" w:rsidP="00B002A8">
      <w:r w:rsidRPr="00B002A8">
        <w:rPr>
          <w:b/>
          <w:bCs/>
        </w:rPr>
        <w:t>Перечень муниципального имущества, предназначенного для  оказания имущественной поддержки посредством передачи во владение и (или) пользование  субъектам  малого и среднего предпринимательства и организациям, образующим  инфраструктуру поддержки  субъектов малого и среднего предпринимательства на территории  муниципального образования Крымский район</w:t>
      </w:r>
    </w:p>
    <w:p w:rsidR="00B002A8" w:rsidRPr="00B002A8" w:rsidRDefault="00B002A8" w:rsidP="00B002A8">
      <w:r w:rsidRPr="00B002A8">
        <w:t> 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0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746"/>
        <w:gridCol w:w="1897"/>
        <w:gridCol w:w="1834"/>
        <w:gridCol w:w="2117"/>
      </w:tblGrid>
      <w:tr w:rsidR="00B002A8" w:rsidRPr="00B002A8" w:rsidTr="00B002A8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B002A8" w:rsidRDefault="00B002A8" w:rsidP="00B002A8">
            <w:r w:rsidRPr="00B002A8">
              <w:t>№</w:t>
            </w:r>
          </w:p>
          <w:p w:rsidR="00000000" w:rsidRPr="00B002A8" w:rsidRDefault="00B002A8" w:rsidP="00B002A8">
            <w:proofErr w:type="gramStart"/>
            <w:r w:rsidRPr="00B002A8">
              <w:t>п</w:t>
            </w:r>
            <w:proofErr w:type="gramEnd"/>
            <w:r w:rsidRPr="00B002A8">
              <w:t>/п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Наименование объекта недвижимого имущества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Местонахождение объекта недвижимого имущества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Площадь объекта недвижимого имущества</w:t>
            </w:r>
            <w:proofErr w:type="gramStart"/>
            <w:r w:rsidRPr="00B002A8">
              <w:t>,м</w:t>
            </w:r>
            <w:proofErr w:type="gramEnd"/>
            <w:r w:rsidRPr="00B002A8"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Арендаторы, наименование и категории предприятия</w:t>
            </w:r>
          </w:p>
        </w:tc>
      </w:tr>
      <w:tr w:rsidR="00B002A8" w:rsidRPr="00B002A8" w:rsidTr="00B002A8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1.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Нежилое помещение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proofErr w:type="spellStart"/>
            <w:r w:rsidRPr="00B002A8">
              <w:t>г</w:t>
            </w:r>
            <w:proofErr w:type="gramStart"/>
            <w:r w:rsidRPr="00B002A8">
              <w:t>.К</w:t>
            </w:r>
            <w:proofErr w:type="gramEnd"/>
            <w:r w:rsidRPr="00B002A8">
              <w:t>рымск</w:t>
            </w:r>
            <w:proofErr w:type="spellEnd"/>
            <w:r w:rsidRPr="00B002A8">
              <w:t>, ул.Ленина,31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18,2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B002A8" w:rsidRDefault="00B002A8" w:rsidP="00B002A8">
            <w:r w:rsidRPr="00B002A8">
              <w:t> </w:t>
            </w:r>
          </w:p>
          <w:p w:rsidR="00000000" w:rsidRPr="00B002A8" w:rsidRDefault="00B002A8" w:rsidP="00B002A8">
            <w:r w:rsidRPr="00B002A8">
              <w:t>Субъект малого предпринимательства</w:t>
            </w:r>
          </w:p>
        </w:tc>
      </w:tr>
      <w:tr w:rsidR="00B002A8" w:rsidRPr="00B002A8" w:rsidTr="00B002A8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2.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Нежилое помещение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B002A8" w:rsidRDefault="00B002A8" w:rsidP="00B002A8">
            <w:proofErr w:type="spellStart"/>
            <w:r w:rsidRPr="00B002A8">
              <w:t>г</w:t>
            </w:r>
            <w:proofErr w:type="gramStart"/>
            <w:r w:rsidRPr="00B002A8">
              <w:t>.К</w:t>
            </w:r>
            <w:proofErr w:type="gramEnd"/>
            <w:r w:rsidRPr="00B002A8">
              <w:t>рымск</w:t>
            </w:r>
            <w:proofErr w:type="spellEnd"/>
            <w:r w:rsidRPr="00B002A8">
              <w:t>,</w:t>
            </w:r>
          </w:p>
          <w:p w:rsidR="00000000" w:rsidRPr="00B002A8" w:rsidRDefault="00B002A8" w:rsidP="00B002A8">
            <w:r w:rsidRPr="00B002A8">
              <w:t>ул. Степная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25,4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B002A8" w:rsidRDefault="00B002A8" w:rsidP="00B002A8">
            <w:r w:rsidRPr="00B002A8">
              <w:t>Субъект малого предпринимательства</w:t>
            </w:r>
          </w:p>
        </w:tc>
      </w:tr>
    </w:tbl>
    <w:p w:rsidR="00B002A8" w:rsidRPr="00B002A8" w:rsidRDefault="00B002A8" w:rsidP="00B002A8">
      <w:r w:rsidRPr="00B002A8">
        <w:t> </w:t>
      </w:r>
    </w:p>
    <w:p w:rsidR="00B002A8" w:rsidRPr="00B002A8" w:rsidRDefault="00B002A8" w:rsidP="00B002A8">
      <w:r w:rsidRPr="00B002A8">
        <w:t xml:space="preserve"> Начальник  управления </w:t>
      </w:r>
      <w:proofErr w:type="gramStart"/>
      <w:r w:rsidRPr="00B002A8">
        <w:t>имущественных</w:t>
      </w:r>
      <w:proofErr w:type="gramEnd"/>
    </w:p>
    <w:p w:rsidR="00AF3C1D" w:rsidRDefault="00B002A8">
      <w:r w:rsidRPr="00B002A8">
        <w:t>отношений                                                                                          </w:t>
      </w:r>
      <w:proofErr w:type="spellStart"/>
      <w:r w:rsidRPr="00B002A8">
        <w:t>А.А.</w:t>
      </w:r>
      <w:proofErr w:type="gramStart"/>
      <w:r w:rsidRPr="00B002A8">
        <w:t>Сурова</w:t>
      </w:r>
      <w:bookmarkStart w:id="0" w:name="_GoBack"/>
      <w:bookmarkEnd w:id="0"/>
      <w:proofErr w:type="spellEnd"/>
      <w:proofErr w:type="gramEnd"/>
    </w:p>
    <w:sectPr w:rsidR="00AF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DA"/>
    <w:rsid w:val="00896EDA"/>
    <w:rsid w:val="00AF3C1D"/>
    <w:rsid w:val="00B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2102</Words>
  <Characters>11987</Characters>
  <Application>Microsoft Office Word</Application>
  <DocSecurity>0</DocSecurity>
  <Lines>99</Lines>
  <Paragraphs>28</Paragraphs>
  <ScaleCrop>false</ScaleCrop>
  <Company>diakov.net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2015-07-07T07:45:00Z</dcterms:created>
  <dcterms:modified xsi:type="dcterms:W3CDTF">2015-07-07T07:46:00Z</dcterms:modified>
</cp:coreProperties>
</file>